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EB1" w:rsidRPr="00664EB1" w:rsidRDefault="00664EB1" w:rsidP="00664EB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0" w:name="_GoBack"/>
      <w:r w:rsidRPr="00664E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Szczegółowe informacje</w:t>
      </w:r>
      <w:bookmarkEnd w:id="0"/>
    </w:p>
    <w:p w:rsidR="00664EB1" w:rsidRPr="00664EB1" w:rsidRDefault="00664EB1" w:rsidP="00664E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E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Kurs medycyny behawioralnej psów z dr n. wet. Jagną </w:t>
      </w:r>
      <w:proofErr w:type="spellStart"/>
      <w:r w:rsidRPr="00664EB1">
        <w:rPr>
          <w:rFonts w:ascii="Times New Roman" w:eastAsia="Times New Roman" w:hAnsi="Times New Roman" w:cs="Times New Roman"/>
          <w:sz w:val="24"/>
          <w:szCs w:val="24"/>
          <w:lang w:eastAsia="pl-PL"/>
        </w:rPr>
        <w:t>Kudłą</w:t>
      </w:r>
      <w:proofErr w:type="spellEnd"/>
      <w:r w:rsidRPr="00664E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lek. wet. Joanną Iracką oraz dr n. wet. Sybillą </w:t>
      </w:r>
      <w:proofErr w:type="spellStart"/>
      <w:r w:rsidRPr="00664EB1">
        <w:rPr>
          <w:rFonts w:ascii="Times New Roman" w:eastAsia="Times New Roman" w:hAnsi="Times New Roman" w:cs="Times New Roman"/>
          <w:sz w:val="24"/>
          <w:szCs w:val="24"/>
          <w:lang w:eastAsia="pl-PL"/>
        </w:rPr>
        <w:t>Berwid</w:t>
      </w:r>
      <w:proofErr w:type="spellEnd"/>
      <w:r w:rsidRPr="00664EB1">
        <w:rPr>
          <w:rFonts w:ascii="Times New Roman" w:eastAsia="Times New Roman" w:hAnsi="Times New Roman" w:cs="Times New Roman"/>
          <w:sz w:val="24"/>
          <w:szCs w:val="24"/>
          <w:lang w:eastAsia="pl-PL"/>
        </w:rPr>
        <w:t>-Wójtowicz (sylwetki wykładowców: patrz niżej). Zdobywanie wiedzy i podnoszenie kwalifikacji zawodowych połączone z wypoczynkiem w luksusowym hotelu z darmowym dostępem do strefy SPA dla wszystkich gości hotelowych.</w:t>
      </w:r>
      <w:r w:rsidRPr="00664E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64E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Organizator:</w:t>
      </w:r>
      <w:r w:rsidRPr="00664E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SKYLOS Joanna Nosal,</w:t>
      </w:r>
      <w:r w:rsidRPr="00664E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NIP: 7372206813</w:t>
      </w:r>
      <w:r w:rsidRPr="00664E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Nr wpisu do rejestru instytucji szkoleniowych: 2.12/00062/2017</w:t>
      </w:r>
      <w:r w:rsidRPr="00664E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64E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Partnerzy: </w:t>
      </w:r>
      <w:r w:rsidRPr="00664E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hyperlink r:id="rId4" w:history="1">
        <w:r w:rsidRPr="00664E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Stowarzyszenie Weterynaryjnej Medycyny Behawioralnej</w:t>
        </w:r>
      </w:hyperlink>
      <w:r w:rsidRPr="00664E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kurs jest rekomendowany przez Stowarzyszenie, jego ukończenie spełnia jeden z warunków wpisania w poczet członków.</w:t>
      </w:r>
      <w:r w:rsidRPr="00664E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Portal </w:t>
      </w:r>
      <w:hyperlink r:id="rId5" w:history="1">
        <w:r w:rsidRPr="00664E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Weterynaria</w:t>
        </w:r>
      </w:hyperlink>
      <w:r w:rsidRPr="00664EB1">
        <w:rPr>
          <w:rFonts w:ascii="Times New Roman" w:eastAsia="Times New Roman" w:hAnsi="Times New Roman" w:cs="Times New Roman"/>
          <w:sz w:val="24"/>
          <w:szCs w:val="24"/>
          <w:lang w:eastAsia="pl-PL"/>
        </w:rPr>
        <w:t>news.pl - dodatkowo zapewnią uczestnikom magazyny swojego miesięcznika.</w:t>
      </w:r>
      <w:r w:rsidRPr="00664E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Warmińsko-Mazurski Portal Weterynaryjny - </w:t>
      </w:r>
      <w:hyperlink r:id="rId6" w:tgtFrame="_blank" w:history="1">
        <w:r w:rsidRPr="00664E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http://wet.uwm.edu.pl/</w:t>
        </w:r>
      </w:hyperlink>
      <w:r w:rsidRPr="00664E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64E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czym?</w:t>
      </w:r>
      <w:r w:rsidRPr="00664E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64E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Podczas kursu zostaną poruszone najważniejsze aspekty medycyny behawioralnej – tj. wpływ chorób na zachowanie, badania medyczne psów z zaburzeniami zachowania, neuroprzekaźniki i hormony – wpływ na zachowanie psa, choroby i zaburzenia psychiczne psów, zaburzenia poznawcze u starych psów, farmakoterapia, żywienie, suplementy, feromony w terapii behawioralnej psów, wpływ kastracji i kastracji chemicznej na zachowanie psów, wpływ awersyjnych metod pracy z psami na ich zachowanie i organizm. Szczegółowy program niżej.</w:t>
      </w:r>
      <w:r w:rsidRPr="00664E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64E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Forma:</w:t>
      </w:r>
      <w:r w:rsidRPr="00664E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64E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kursie można wziąć udział jako słuchacz (uczestnictwo tylko w wykładach) bądź jako kursant – wykłady + zajęcia praktyczne w grupie maksymalnie 30-osobowej, praca na podstawie interaktywnej prezentacji oraz z psami (wybranymi przez organizatora). Kursanci zakończą kurs egzaminem sprawdzającym zrozumienie przekazywanych informacji (nie będzie konieczności uczenia się na pamięć – uważnie słuchając na zajęciach każdy będzie w stanie zdać).</w:t>
      </w:r>
      <w:r w:rsidRPr="00664E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64E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Dla kogo?</w:t>
      </w:r>
      <w:r w:rsidRPr="00664E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64E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Dla lekarzy weterynarii i wszystkich osób zawodowo pracujących z psami – zoopsychologów, trenerów, behawiorystów, pracowników schronisk, wolontariuszy i innych. Do zrozumienia przerabianego materiału konieczna będzie znajomość podstaw psychologii psów.</w:t>
      </w:r>
      <w:r w:rsidRPr="00664E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64E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Gdzie?</w:t>
      </w:r>
      <w:r w:rsidRPr="00664E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64E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proofErr w:type="spellStart"/>
      <w:r w:rsidRPr="00664EB1">
        <w:rPr>
          <w:rFonts w:ascii="Times New Roman" w:eastAsia="Times New Roman" w:hAnsi="Times New Roman" w:cs="Times New Roman"/>
          <w:sz w:val="24"/>
          <w:szCs w:val="24"/>
          <w:lang w:eastAsia="pl-PL"/>
        </w:rPr>
        <w:t>Limanova</w:t>
      </w:r>
      <w:proofErr w:type="spellEnd"/>
      <w:r w:rsidRPr="00664E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Hotel </w:t>
      </w:r>
      <w:proofErr w:type="spellStart"/>
      <w:r w:rsidRPr="00664EB1">
        <w:rPr>
          <w:rFonts w:ascii="Times New Roman" w:eastAsia="Times New Roman" w:hAnsi="Times New Roman" w:cs="Times New Roman"/>
          <w:sz w:val="24"/>
          <w:szCs w:val="24"/>
          <w:lang w:eastAsia="pl-PL"/>
        </w:rPr>
        <w:t>Wellness</w:t>
      </w:r>
      <w:proofErr w:type="spellEnd"/>
      <w:r w:rsidRPr="00664E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&amp; SPA (</w:t>
      </w:r>
      <w:hyperlink r:id="rId7" w:tgtFrame="_blank" w:history="1">
        <w:r w:rsidRPr="00664E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www.limanovahotel.pl</w:t>
        </w:r>
      </w:hyperlink>
      <w:r w:rsidRPr="00664EB1">
        <w:rPr>
          <w:rFonts w:ascii="Times New Roman" w:eastAsia="Times New Roman" w:hAnsi="Times New Roman" w:cs="Times New Roman"/>
          <w:sz w:val="24"/>
          <w:szCs w:val="24"/>
          <w:lang w:eastAsia="pl-PL"/>
        </w:rPr>
        <w:t>), ul. Sikorskiego 28, Limanowa (woj. Małopolskie).</w:t>
      </w:r>
      <w:r w:rsidRPr="00664E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64E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Kiedy?</w:t>
      </w:r>
      <w:r w:rsidRPr="00664E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64EB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  <w:t>04.09.2017-10.09.2017 (od poniedziałku do niedzieli).</w:t>
      </w:r>
      <w:r w:rsidRPr="00664E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64E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Zakwaterowanie i wyżywienie:</w:t>
      </w:r>
      <w:r w:rsidRPr="00664E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64E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Zapewniamy zakwaterowanie z pełnym wyżywieniem dla wszystkich chętnych uczestników w </w:t>
      </w:r>
      <w:hyperlink r:id="rId8" w:history="1">
        <w:proofErr w:type="spellStart"/>
        <w:r w:rsidRPr="00664E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Limanova</w:t>
        </w:r>
        <w:proofErr w:type="spellEnd"/>
        <w:r w:rsidRPr="00664E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 Hotel</w:t>
        </w:r>
      </w:hyperlink>
      <w:r w:rsidRPr="00664E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Dostępne są pokoje jednoosobowe (+400zł), luksusowy apartament dwuosobowy (+700zł) oraz pokoje dwuosobowe. W razie potrzeby możliwe jest zarezerwowanie innego typu pokoju z oferty hotelu – prosimy o wybranie odpowiedniej opcji w formularzu zgłoszeniowym, wiąże się to z koniecznością dopłaty. W hotelu nie można nocować z psami, na czas kursu mogą one przebywać pod opieką naszego hotelu dla psów, który jest 300m od </w:t>
      </w:r>
      <w:proofErr w:type="spellStart"/>
      <w:r w:rsidRPr="00664EB1">
        <w:rPr>
          <w:rFonts w:ascii="Times New Roman" w:eastAsia="Times New Roman" w:hAnsi="Times New Roman" w:cs="Times New Roman"/>
          <w:sz w:val="24"/>
          <w:szCs w:val="24"/>
          <w:lang w:eastAsia="pl-PL"/>
        </w:rPr>
        <w:t>Limanova</w:t>
      </w:r>
      <w:proofErr w:type="spellEnd"/>
      <w:r w:rsidRPr="00664E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Hotel (ilość miejsc ograniczona).</w:t>
      </w:r>
      <w:r w:rsidRPr="00664E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64E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Zagwarantowane jest 30 miejsc noclegowych, decyduje kolejność wpłat, o dodatkowych wolnych miejscach będziemy informować na bieżąco.</w:t>
      </w:r>
      <w:r w:rsidRPr="00664E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64E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Dostępne opcje żywieniowe dla wegetarian, wegan, alergików – prosimy o wybranie odpowiedniej opcji w formularzu. Śniadania i kolacje w formie bufetu. O wyżywienie zadba restauracja </w:t>
      </w:r>
      <w:hyperlink r:id="rId9" w:history="1">
        <w:proofErr w:type="spellStart"/>
        <w:r w:rsidRPr="00664E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Limka</w:t>
        </w:r>
        <w:proofErr w:type="spellEnd"/>
        <w:r w:rsidRPr="00664E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 28</w:t>
        </w:r>
      </w:hyperlink>
      <w:r w:rsidRPr="00664EB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664E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64E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Wszyscy goście hotelu </w:t>
      </w:r>
      <w:proofErr w:type="spellStart"/>
      <w:r w:rsidRPr="00664EB1">
        <w:rPr>
          <w:rFonts w:ascii="Times New Roman" w:eastAsia="Times New Roman" w:hAnsi="Times New Roman" w:cs="Times New Roman"/>
          <w:sz w:val="24"/>
          <w:szCs w:val="24"/>
          <w:lang w:eastAsia="pl-PL"/>
        </w:rPr>
        <w:t>Limanova</w:t>
      </w:r>
      <w:proofErr w:type="spellEnd"/>
      <w:r w:rsidRPr="00664E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mają bezpłatny dostęp do strefy SPA oraz wstęp do klubu muzycznego </w:t>
      </w:r>
      <w:hyperlink r:id="rId10" w:history="1">
        <w:proofErr w:type="spellStart"/>
        <w:r w:rsidRPr="00664E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Limosfera</w:t>
        </w:r>
        <w:proofErr w:type="spellEnd"/>
        <w:r w:rsidRPr="00664E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 Club</w:t>
        </w:r>
      </w:hyperlink>
      <w:r w:rsidRPr="00664EB1">
        <w:rPr>
          <w:rFonts w:ascii="Times New Roman" w:eastAsia="Times New Roman" w:hAnsi="Times New Roman" w:cs="Times New Roman"/>
          <w:sz w:val="24"/>
          <w:szCs w:val="24"/>
          <w:lang w:eastAsia="pl-PL"/>
        </w:rPr>
        <w:t>, parking również jest darmowy.</w:t>
      </w:r>
      <w:r w:rsidRPr="00664E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64E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Dla wszystkich uczestników zapewnione będą przerwy kawowe podczas zajęć.</w:t>
      </w:r>
    </w:p>
    <w:p w:rsidR="009F72F2" w:rsidRDefault="00664EB1"/>
    <w:sectPr w:rsidR="009F72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EB1"/>
    <w:rsid w:val="00664EB1"/>
    <w:rsid w:val="00D210EA"/>
    <w:rsid w:val="00DF24A7"/>
    <w:rsid w:val="00FD2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50DAF5-92D1-492C-A746-E93EB5E2B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18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30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9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9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limanovahotel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.facebook.com/l.php?u=http%3A%2F%2Fwww.limanovahotel.pl%2F&amp;h=ATPQV-OiItgu8HCdK0XuUseJNwpMCgu3BrPthduXu09q_79nWjQtKggvs1a1vRWp7auMcPKtLJkVSvWrMOSOXGz4MS8tiiAvUn_Ucmngw7pJAM6l8F0iwryYgBgJ_caYhzpTYCY&amp;enc=AZPmpZJ2h9ZEGseyW-9mUV4qLXNunWnlSVFZNVcqdvp7e1w-RE2BCzgirLCqRAF3wvA&amp;s=1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.facebook.com/l.php?u=http%3A%2F%2Fwet.uwm.edu.pl%2F&amp;h=ATPk-VKyoxNnN_P2gUf4Ub3kxO1hyLNLuqt07gFvciKiIL_2o18diyQ4C_ZwcVAgkdR1f6D8FgcsIMfeFvp08x7twt0N3CcDT_eEnrqhs1XrZeXkAGPdfVHbLTamz0G5SGJ7014&amp;enc=AZOPqjxGXt-lzlymeGFwa_Y0HJP0rBR3oUA6pS7fTzpcuaA_Y_NCBLoVXhE-FzfGvmE&amp;s=1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facebook.com/weterynaria.6media/" TargetMode="External"/><Relationship Id="rId10" Type="http://schemas.openxmlformats.org/officeDocument/2006/relationships/hyperlink" Target="https://www.facebook.com/limosfera/" TargetMode="External"/><Relationship Id="rId4" Type="http://schemas.openxmlformats.org/officeDocument/2006/relationships/hyperlink" Target="https://www.facebook.com/Stowarzyszenie-Weterynaryjnej-Medycyny-Behawioralnej-414485678571771/" TargetMode="External"/><Relationship Id="rId9" Type="http://schemas.openxmlformats.org/officeDocument/2006/relationships/hyperlink" Target="https://www.facebook.com/restauracja.limka28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617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Tadeusz Bakuła</dc:creator>
  <cp:keywords/>
  <dc:description/>
  <cp:lastModifiedBy>Tadeusz Bakuła</cp:lastModifiedBy>
  <cp:revision>1</cp:revision>
  <dcterms:created xsi:type="dcterms:W3CDTF">2017-04-13T09:19:00Z</dcterms:created>
  <dcterms:modified xsi:type="dcterms:W3CDTF">2017-04-13T09:22:00Z</dcterms:modified>
</cp:coreProperties>
</file>